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3" w:rsidRPr="00103A80" w:rsidRDefault="00BA1896" w:rsidP="00103A80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32"/>
          <w:szCs w:val="28"/>
        </w:rPr>
      </w:pPr>
      <w:bookmarkStart w:id="0" w:name="_GoBack"/>
      <w:bookmarkEnd w:id="0"/>
      <w:r>
        <w:rPr>
          <w:rStyle w:val="Pogrubienie"/>
          <w:color w:val="000000" w:themeColor="text1"/>
          <w:sz w:val="32"/>
          <w:szCs w:val="28"/>
        </w:rPr>
        <w:t>SZKOLNY KONKURS POETYCKI</w:t>
      </w:r>
    </w:p>
    <w:p w:rsidR="00742C23" w:rsidRPr="00103A80" w:rsidRDefault="00742C23" w:rsidP="00103A8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SansPro" w:hAnsi="SourceSansPro"/>
          <w:i/>
          <w:color w:val="000000" w:themeColor="text1"/>
          <w:sz w:val="40"/>
          <w:szCs w:val="28"/>
        </w:rPr>
      </w:pPr>
      <w:r w:rsidRPr="00103A80">
        <w:rPr>
          <w:rStyle w:val="Pogrubienie"/>
          <w:i/>
          <w:color w:val="000000" w:themeColor="text1"/>
          <w:sz w:val="40"/>
          <w:szCs w:val="28"/>
        </w:rPr>
        <w:t>„Wiersz o bibliotece”</w:t>
      </w:r>
    </w:p>
    <w:p w:rsidR="00282BBB" w:rsidRDefault="00742C23" w:rsidP="00103A8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  <w:r w:rsidRPr="00742C23">
        <w:rPr>
          <w:b/>
          <w:bCs/>
          <w:color w:val="000000" w:themeColor="text1"/>
          <w:sz w:val="28"/>
          <w:szCs w:val="28"/>
        </w:rPr>
        <w:br/>
      </w:r>
      <w:r w:rsidR="00BA1896">
        <w:rPr>
          <w:rStyle w:val="Pogrubienie"/>
          <w:color w:val="000000" w:themeColor="text1"/>
          <w:sz w:val="28"/>
          <w:szCs w:val="28"/>
        </w:rPr>
        <w:t>REGULAMIN:</w:t>
      </w:r>
    </w:p>
    <w:p w:rsidR="00BA1896" w:rsidRDefault="00BA1896" w:rsidP="00103A80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000000" w:themeColor="text1"/>
          <w:sz w:val="28"/>
          <w:szCs w:val="28"/>
        </w:rPr>
      </w:pPr>
    </w:p>
    <w:p w:rsidR="00BA1896" w:rsidRDefault="00282BBB" w:rsidP="00103A8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rStyle w:val="Pogrubienie"/>
          <w:color w:val="000000" w:themeColor="text1"/>
          <w:sz w:val="28"/>
          <w:szCs w:val="28"/>
        </w:rPr>
        <w:t>Uczestnicy konkursu</w:t>
      </w:r>
      <w:r w:rsidRPr="00742C23">
        <w:rPr>
          <w:color w:val="000000" w:themeColor="text1"/>
          <w:sz w:val="28"/>
          <w:szCs w:val="28"/>
        </w:rPr>
        <w:t>:</w:t>
      </w:r>
    </w:p>
    <w:p w:rsidR="00282BBB" w:rsidRPr="00BA1896" w:rsidRDefault="00282BBB" w:rsidP="00BA189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BA1896">
        <w:rPr>
          <w:color w:val="000000" w:themeColor="text1"/>
          <w:sz w:val="28"/>
          <w:szCs w:val="28"/>
        </w:rPr>
        <w:t>uczniowie  klas II-VI</w:t>
      </w:r>
    </w:p>
    <w:p w:rsidR="00742C23" w:rsidRPr="00742C23" w:rsidRDefault="00742C23" w:rsidP="00103A8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</w:p>
    <w:p w:rsidR="00742C23" w:rsidRPr="00742C23" w:rsidRDefault="00742C23" w:rsidP="00BA189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 </w:t>
      </w:r>
      <w:r w:rsidRPr="00742C23">
        <w:rPr>
          <w:rStyle w:val="Pogrubienie"/>
          <w:color w:val="000000" w:themeColor="text1"/>
          <w:sz w:val="28"/>
          <w:szCs w:val="28"/>
        </w:rPr>
        <w:t>Cele konkursu</w:t>
      </w:r>
      <w:r w:rsidRPr="00742C23">
        <w:rPr>
          <w:color w:val="000000" w:themeColor="text1"/>
          <w:sz w:val="28"/>
          <w:szCs w:val="28"/>
        </w:rPr>
        <w:t>:</w:t>
      </w:r>
    </w:p>
    <w:p w:rsidR="00742C23" w:rsidRPr="00742C23" w:rsidRDefault="00742C23" w:rsidP="00103A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color w:val="000000" w:themeColor="text1"/>
          <w:sz w:val="28"/>
          <w:szCs w:val="28"/>
        </w:rPr>
        <w:t>pobudzenie wrażliwości poetyckiej dzieci,</w:t>
      </w:r>
    </w:p>
    <w:p w:rsidR="00742C23" w:rsidRPr="00742C23" w:rsidRDefault="00742C23" w:rsidP="00103A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rozbudzanie</w:t>
      </w:r>
      <w:r w:rsidRPr="00742C23">
        <w:rPr>
          <w:color w:val="000000" w:themeColor="text1"/>
          <w:sz w:val="28"/>
          <w:szCs w:val="28"/>
        </w:rPr>
        <w:t xml:space="preserve"> talentów,</w:t>
      </w:r>
    </w:p>
    <w:p w:rsidR="00742C23" w:rsidRPr="00742C23" w:rsidRDefault="00742C23" w:rsidP="00103A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color w:val="000000" w:themeColor="text1"/>
          <w:sz w:val="28"/>
          <w:szCs w:val="28"/>
        </w:rPr>
        <w:t>promocja twórczości dziecięcej,</w:t>
      </w:r>
    </w:p>
    <w:p w:rsidR="00742C23" w:rsidRPr="00742C23" w:rsidRDefault="00742C23" w:rsidP="00103A8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color w:val="000000" w:themeColor="text1"/>
          <w:sz w:val="28"/>
          <w:szCs w:val="28"/>
        </w:rPr>
        <w:t xml:space="preserve">literacka </w:t>
      </w:r>
      <w:r>
        <w:rPr>
          <w:color w:val="000000" w:themeColor="text1"/>
          <w:sz w:val="28"/>
          <w:szCs w:val="28"/>
        </w:rPr>
        <w:t>inspiracja</w:t>
      </w:r>
      <w:r w:rsidRPr="00742C23">
        <w:rPr>
          <w:color w:val="000000" w:themeColor="text1"/>
          <w:sz w:val="28"/>
          <w:szCs w:val="28"/>
        </w:rPr>
        <w:t xml:space="preserve"> dla dzieci</w:t>
      </w:r>
      <w:r>
        <w:rPr>
          <w:color w:val="000000" w:themeColor="text1"/>
          <w:sz w:val="28"/>
          <w:szCs w:val="28"/>
        </w:rPr>
        <w:t xml:space="preserve"> i młodzieży</w:t>
      </w:r>
      <w:r w:rsidR="00282BBB">
        <w:rPr>
          <w:color w:val="000000" w:themeColor="text1"/>
          <w:sz w:val="28"/>
          <w:szCs w:val="28"/>
        </w:rPr>
        <w:t>.</w:t>
      </w:r>
    </w:p>
    <w:p w:rsidR="00742C23" w:rsidRPr="00742C23" w:rsidRDefault="00742C23" w:rsidP="00103A8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color w:val="000000" w:themeColor="text1"/>
          <w:sz w:val="28"/>
          <w:szCs w:val="28"/>
        </w:rPr>
        <w:t> </w:t>
      </w:r>
      <w:r w:rsidRPr="00742C23">
        <w:rPr>
          <w:b/>
          <w:bCs/>
          <w:color w:val="000000" w:themeColor="text1"/>
          <w:sz w:val="28"/>
          <w:szCs w:val="28"/>
        </w:rPr>
        <w:br/>
      </w:r>
    </w:p>
    <w:p w:rsidR="00742C23" w:rsidRPr="00742C23" w:rsidRDefault="00742C23" w:rsidP="00BA189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rStyle w:val="Pogrubienie"/>
          <w:color w:val="000000" w:themeColor="text1"/>
          <w:sz w:val="28"/>
          <w:szCs w:val="28"/>
        </w:rPr>
        <w:t>Warunki uczestnictwa w konkursie</w:t>
      </w:r>
      <w:r w:rsidRPr="00742C23">
        <w:rPr>
          <w:color w:val="000000" w:themeColor="text1"/>
          <w:sz w:val="28"/>
          <w:szCs w:val="28"/>
        </w:rPr>
        <w:t>:</w:t>
      </w:r>
    </w:p>
    <w:p w:rsidR="00742C23" w:rsidRDefault="00BA3568" w:rsidP="00103A80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Tematem </w:t>
      </w:r>
      <w:r w:rsidR="00742C23" w:rsidRPr="00742C23">
        <w:rPr>
          <w:color w:val="000000" w:themeColor="text1"/>
          <w:sz w:val="28"/>
          <w:szCs w:val="28"/>
        </w:rPr>
        <w:t xml:space="preserve">konkursu jest napisanie wiersza o bibliotece lub książce </w:t>
      </w:r>
      <w:r w:rsidR="00742C23">
        <w:rPr>
          <w:color w:val="000000" w:themeColor="text1"/>
          <w:sz w:val="28"/>
          <w:szCs w:val="28"/>
        </w:rPr>
        <w:br/>
      </w:r>
      <w:r w:rsidR="00742C23" w:rsidRPr="00742C23">
        <w:rPr>
          <w:color w:val="000000" w:themeColor="text1"/>
          <w:sz w:val="28"/>
          <w:szCs w:val="28"/>
        </w:rPr>
        <w:t>z okazji Międzynarodowego Miesiąca Bibliotek</w:t>
      </w:r>
      <w:r>
        <w:rPr>
          <w:color w:val="000000" w:themeColor="text1"/>
          <w:sz w:val="28"/>
          <w:szCs w:val="28"/>
        </w:rPr>
        <w:t xml:space="preserve"> Szk</w:t>
      </w:r>
      <w:r w:rsidR="00742C23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l</w:t>
      </w:r>
      <w:r w:rsidR="00742C23">
        <w:rPr>
          <w:color w:val="000000" w:themeColor="text1"/>
          <w:sz w:val="28"/>
          <w:szCs w:val="28"/>
        </w:rPr>
        <w:t>nych</w:t>
      </w:r>
      <w:r w:rsidR="00742C23" w:rsidRPr="00742C23">
        <w:rPr>
          <w:color w:val="000000" w:themeColor="text1"/>
          <w:sz w:val="28"/>
          <w:szCs w:val="28"/>
        </w:rPr>
        <w:t>. Każdy uczestnik konkursu może</w:t>
      </w:r>
      <w:r w:rsidR="00742C23">
        <w:rPr>
          <w:color w:val="000000" w:themeColor="text1"/>
          <w:sz w:val="28"/>
          <w:szCs w:val="28"/>
        </w:rPr>
        <w:t xml:space="preserve"> dostarczyć 1 wiersz (maksymalnie 10 wersów)</w:t>
      </w:r>
      <w:r w:rsidR="00742C23" w:rsidRPr="00742C23">
        <w:rPr>
          <w:color w:val="000000" w:themeColor="text1"/>
          <w:sz w:val="28"/>
          <w:szCs w:val="28"/>
        </w:rPr>
        <w:t xml:space="preserve">. Prace należy </w:t>
      </w:r>
      <w:r w:rsidR="00742C23">
        <w:rPr>
          <w:color w:val="000000" w:themeColor="text1"/>
          <w:sz w:val="28"/>
          <w:szCs w:val="28"/>
        </w:rPr>
        <w:t>podpisać (imię i nazwisko, klasa).</w:t>
      </w:r>
      <w:r w:rsidR="00742C23" w:rsidRPr="00742C23">
        <w:rPr>
          <w:color w:val="000000" w:themeColor="text1"/>
          <w:sz w:val="28"/>
          <w:szCs w:val="28"/>
        </w:rPr>
        <w:t> </w:t>
      </w:r>
    </w:p>
    <w:p w:rsidR="00282BBB" w:rsidRDefault="00282BBB" w:rsidP="00103A80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282BBB" w:rsidRPr="00742C23" w:rsidRDefault="00282BBB" w:rsidP="00103A8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color w:val="000000" w:themeColor="text1"/>
          <w:sz w:val="28"/>
          <w:szCs w:val="28"/>
        </w:rPr>
        <w:t>Prace konkursowe będą oceniane w dwóch kategoriach: klasy II-</w:t>
      </w:r>
      <w:r>
        <w:rPr>
          <w:color w:val="000000" w:themeColor="text1"/>
          <w:sz w:val="28"/>
          <w:szCs w:val="28"/>
        </w:rPr>
        <w:t>III</w:t>
      </w:r>
      <w:r w:rsidRPr="00742C23">
        <w:rPr>
          <w:color w:val="000000" w:themeColor="text1"/>
          <w:sz w:val="28"/>
          <w:szCs w:val="28"/>
        </w:rPr>
        <w:t xml:space="preserve"> oraz </w:t>
      </w:r>
      <w:r>
        <w:rPr>
          <w:color w:val="000000" w:themeColor="text1"/>
          <w:sz w:val="28"/>
          <w:szCs w:val="28"/>
        </w:rPr>
        <w:br/>
        <w:t>IV</w:t>
      </w:r>
      <w:r w:rsidRPr="00742C23">
        <w:rPr>
          <w:color w:val="000000" w:themeColor="text1"/>
          <w:sz w:val="28"/>
          <w:szCs w:val="28"/>
        </w:rPr>
        <w:t xml:space="preserve">-VI.  </w:t>
      </w:r>
      <w:r>
        <w:rPr>
          <w:color w:val="000000" w:themeColor="text1"/>
          <w:sz w:val="28"/>
          <w:szCs w:val="28"/>
        </w:rPr>
        <w:t>W poszczególnych kategoriach zostaną nagrodzone dwa najlepsze wiersze</w:t>
      </w:r>
      <w:r w:rsidRPr="00742C23">
        <w:rPr>
          <w:color w:val="000000" w:themeColor="text1"/>
          <w:sz w:val="28"/>
          <w:szCs w:val="28"/>
        </w:rPr>
        <w:t>.</w:t>
      </w:r>
    </w:p>
    <w:p w:rsidR="00742C23" w:rsidRDefault="00742C23" w:rsidP="00103A8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</w:p>
    <w:p w:rsidR="00BA1896" w:rsidRDefault="00742C23" w:rsidP="00103A8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742C23">
        <w:rPr>
          <w:rStyle w:val="Pogrubienie"/>
          <w:color w:val="000000" w:themeColor="text1"/>
          <w:sz w:val="28"/>
          <w:szCs w:val="28"/>
        </w:rPr>
        <w:t>Termin i miejsce składania prac</w:t>
      </w:r>
      <w:r w:rsidRPr="00742C23">
        <w:rPr>
          <w:color w:val="000000" w:themeColor="text1"/>
          <w:sz w:val="28"/>
          <w:szCs w:val="28"/>
        </w:rPr>
        <w:t>:</w:t>
      </w:r>
    </w:p>
    <w:p w:rsidR="00BA1896" w:rsidRDefault="00742C23" w:rsidP="00BA189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  <w:sz w:val="28"/>
          <w:szCs w:val="28"/>
        </w:rPr>
      </w:pPr>
      <w:r w:rsidRPr="00BA1896">
        <w:rPr>
          <w:color w:val="000000" w:themeColor="text1"/>
          <w:sz w:val="28"/>
          <w:szCs w:val="28"/>
        </w:rPr>
        <w:t xml:space="preserve">W konkursie wezmą udział wyłącznie prace dostarczone </w:t>
      </w:r>
      <w:r w:rsidR="00BA1896">
        <w:rPr>
          <w:color w:val="000000" w:themeColor="text1"/>
          <w:sz w:val="28"/>
          <w:szCs w:val="28"/>
        </w:rPr>
        <w:br/>
      </w:r>
      <w:r w:rsidRPr="00BA1896">
        <w:rPr>
          <w:color w:val="000000" w:themeColor="text1"/>
          <w:sz w:val="28"/>
          <w:szCs w:val="28"/>
        </w:rPr>
        <w:t>do </w:t>
      </w:r>
      <w:r w:rsidRPr="00BA1896">
        <w:rPr>
          <w:rStyle w:val="Pogrubienie"/>
          <w:color w:val="000000" w:themeColor="text1"/>
          <w:sz w:val="28"/>
          <w:szCs w:val="28"/>
        </w:rPr>
        <w:t>2</w:t>
      </w:r>
      <w:r w:rsidR="00103A80" w:rsidRPr="00BA1896">
        <w:rPr>
          <w:rStyle w:val="Pogrubienie"/>
          <w:color w:val="000000" w:themeColor="text1"/>
          <w:sz w:val="28"/>
          <w:szCs w:val="28"/>
        </w:rPr>
        <w:t>1</w:t>
      </w:r>
      <w:r w:rsidRPr="00BA1896">
        <w:rPr>
          <w:rStyle w:val="Pogrubienie"/>
          <w:color w:val="000000" w:themeColor="text1"/>
          <w:sz w:val="28"/>
          <w:szCs w:val="28"/>
        </w:rPr>
        <w:t xml:space="preserve"> października 2019r</w:t>
      </w:r>
      <w:r w:rsidRPr="00BA1896">
        <w:rPr>
          <w:color w:val="000000" w:themeColor="text1"/>
          <w:sz w:val="28"/>
          <w:szCs w:val="28"/>
        </w:rPr>
        <w:t>. do biblioteki szkolnej.</w:t>
      </w:r>
    </w:p>
    <w:p w:rsidR="00BA1896" w:rsidRDefault="00BA1896" w:rsidP="00BA189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SourceSansPro" w:hAnsi="SourceSansPro"/>
          <w:color w:val="000000" w:themeColor="text1"/>
          <w:sz w:val="28"/>
          <w:szCs w:val="28"/>
        </w:rPr>
      </w:pPr>
    </w:p>
    <w:p w:rsidR="00103A80" w:rsidRPr="00BA1896" w:rsidRDefault="00103A80" w:rsidP="00BA189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SourceSansPro" w:hAnsi="SourceSansPro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Ogłoszenie wyników nastąpi do dnia </w:t>
      </w:r>
      <w:r w:rsidRPr="00BA1896">
        <w:rPr>
          <w:b/>
          <w:color w:val="000000" w:themeColor="text1"/>
          <w:sz w:val="28"/>
          <w:szCs w:val="28"/>
        </w:rPr>
        <w:t>25 października br.</w:t>
      </w:r>
      <w:r>
        <w:rPr>
          <w:color w:val="000000" w:themeColor="text1"/>
          <w:sz w:val="28"/>
          <w:szCs w:val="28"/>
        </w:rPr>
        <w:t xml:space="preserve"> na stronie internetowej szkoły.</w:t>
      </w:r>
    </w:p>
    <w:p w:rsidR="005A72A9" w:rsidRPr="00BA1896" w:rsidRDefault="005A72A9" w:rsidP="00BA189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</w:p>
    <w:sectPr w:rsidR="005A72A9" w:rsidRPr="00BA1896" w:rsidSect="00AC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4E7D"/>
    <w:multiLevelType w:val="hybridMultilevel"/>
    <w:tmpl w:val="251C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3146"/>
    <w:multiLevelType w:val="hybridMultilevel"/>
    <w:tmpl w:val="3BD01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2CE3"/>
    <w:multiLevelType w:val="hybridMultilevel"/>
    <w:tmpl w:val="6D828F52"/>
    <w:lvl w:ilvl="0" w:tplc="A25E8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0734F"/>
    <w:multiLevelType w:val="hybridMultilevel"/>
    <w:tmpl w:val="E308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3"/>
    <w:rsid w:val="00103A80"/>
    <w:rsid w:val="00282BBB"/>
    <w:rsid w:val="00440CE2"/>
    <w:rsid w:val="005A72A9"/>
    <w:rsid w:val="00742C23"/>
    <w:rsid w:val="00AC0481"/>
    <w:rsid w:val="00B37770"/>
    <w:rsid w:val="00BA1896"/>
    <w:rsid w:val="00BA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1AABA-5C69-46F4-B39B-8786AD0F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C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2019-10-11T09:14:00Z</dcterms:created>
  <dcterms:modified xsi:type="dcterms:W3CDTF">2019-10-11T09:14:00Z</dcterms:modified>
</cp:coreProperties>
</file>